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30456B"/>
          <w:sz w:val="48"/>
        </w:rPr>
        <w:t>ENGLISH GOLD ADVENTURE</w:t>
      </w:r>
    </w:p>
    <w:p>
      <w:pPr>
        <w:jc w:val="center"/>
      </w:pPr>
      <w:r>
        <w:rPr>
          <w:b/>
          <w:color w:val="6B4D9A"/>
          <w:sz w:val="30"/>
        </w:rPr>
        <w:t>Teacher Quick Guide - simple, practical and creative</w:t>
      </w:r>
    </w:p>
    <w:p>
      <w:pPr>
        <w:jc w:val="center"/>
      </w:pPr>
      <w:r>
        <w:rPr>
          <w:i/>
        </w:rPr>
        <w:t>Maestra Bia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8F5FF"/>
          </w:tcPr>
          <w:p>
            <w:r>
              <w:rPr>
                <w:b/>
                <w:color w:val="6B4D9A"/>
              </w:rPr>
              <w:t xml:space="preserve">What is it for? </w:t>
            </w:r>
            <w:r>
              <w:t>A playful app for consolidating listening, vocabulary, pronunciation, spelling and simple English sentences. It includes 150+ words, short sentences, English audio, quick games, an adventure map and a team mode for the interactive whiteboard.</w:t>
            </w:r>
          </w:p>
        </w:tc>
      </w:tr>
    </w:tbl>
    <w:p>
      <w:pPr>
        <w:pStyle w:val="Heading1"/>
      </w:pPr>
      <w:r>
        <w:t>1. Quick start</w:t>
      </w:r>
    </w:p>
    <w:p>
      <w:pPr>
        <w:pStyle w:val="ListBullet"/>
      </w:pPr>
      <w:r>
        <w:t>Open the HTML file with Chrome, Edge or Firefox. No installation is required.</w:t>
      </w:r>
    </w:p>
    <w:p>
      <w:pPr>
        <w:pStyle w:val="ListBullet"/>
      </w:pPr>
      <w:r>
        <w:t>Check that “Audio ON” is displayed at the top.</w:t>
      </w:r>
    </w:p>
    <w:p>
      <w:pPr>
        <w:pStyle w:val="ListBullet"/>
      </w:pPr>
      <w:r>
        <w:t>Click once anywhere on the page before the first listening activity: some browsers block automatic audio until the user interacts with the page.</w:t>
      </w:r>
    </w:p>
    <w:p>
      <w:pPr>
        <w:pStyle w:val="ListBullet"/>
      </w:pPr>
      <w:r>
        <w:t>Choose a name and avatar for individual play; on the interactive whiteboard, you can use a team name.</w:t>
      </w:r>
    </w:p>
    <w:p>
      <w:pPr>
        <w:pStyle w:val="ListBullet"/>
      </w:pPr>
      <w:r>
        <w:t>Recommended routine: LISTEN ×2 -&gt; REPEAT -&gt; PLAY/ANSWER -&gt; REPEAT AGAIN.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EF7E8"/>
          </w:tcPr>
          <w:p>
            <w:r>
              <w:rPr>
                <w:b/>
                <w:color w:val="6B4D9A"/>
              </w:rPr>
              <w:t xml:space="preserve">Golden routine. </w:t>
            </w:r>
            <w:r>
              <w:t>Listen twice, ask pupils to repeat, then play. Audio is not an extra feature: it is at the heart of the activity.</w:t>
            </w:r>
          </w:p>
        </w:tc>
      </w:tr>
    </w:tbl>
    <w:p>
      <w:pPr>
        <w:pStyle w:val="Heading1"/>
      </w:pPr>
      <w:r>
        <w:t>2. Main game modes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DCCBFF"/>
          </w:tcPr>
          <w:p>
            <w:r>
              <w:t>Mode</w:t>
            </w:r>
          </w:p>
        </w:tc>
        <w:tc>
          <w:tcPr>
            <w:tcW w:type="dxa" w:w="3456"/>
            <w:shd w:fill="DCCBFF"/>
          </w:tcPr>
          <w:p>
            <w:r>
              <w:t>What it does</w:t>
            </w:r>
          </w:p>
        </w:tc>
        <w:tc>
          <w:tcPr>
            <w:tcW w:type="dxa" w:w="3456"/>
            <w:shd w:fill="DCCBFF"/>
          </w:tcPr>
          <w:p>
            <w:r>
              <w:t>Best use</w:t>
            </w:r>
          </w:p>
        </w:tc>
      </w:tr>
      <w:tr>
        <w:tc>
          <w:tcPr>
            <w:tcW w:type="dxa" w:w="3456"/>
          </w:tcPr>
          <w:p>
            <w:r>
              <w:t>Magic Map</w:t>
            </w:r>
          </w:p>
        </w:tc>
        <w:tc>
          <w:tcPr>
            <w:tcW w:type="dxa" w:w="3456"/>
          </w:tcPr>
          <w:p>
            <w:r>
              <w:t>Main pathway with themed worlds, treasure chests and mini-bosses.</w:t>
            </w:r>
          </w:p>
        </w:tc>
        <w:tc>
          <w:tcPr>
            <w:tcW w:type="dxa" w:w="3456"/>
          </w:tcPr>
          <w:p>
            <w:r>
              <w:t>Structured review by topic or week.</w:t>
            </w:r>
          </w:p>
        </w:tc>
      </w:tr>
      <w:tr>
        <w:tc>
          <w:tcPr>
            <w:tcW w:type="dxa" w:w="3456"/>
          </w:tcPr>
          <w:p>
            <w:r>
              <w:t>Listen &amp; Catch</w:t>
            </w:r>
          </w:p>
        </w:tc>
        <w:tc>
          <w:tcPr>
            <w:tcW w:type="dxa" w:w="3456"/>
          </w:tcPr>
          <w:p>
            <w:r>
              <w:t>Listen and choose the correct picture/word.</w:t>
            </w:r>
          </w:p>
        </w:tc>
        <w:tc>
          <w:tcPr>
            <w:tcW w:type="dxa" w:w="3456"/>
          </w:tcPr>
          <w:p>
            <w:r>
              <w:t>Quick warm-up or listening consolidation.</w:t>
            </w:r>
          </w:p>
        </w:tc>
      </w:tr>
      <w:tr>
        <w:tc>
          <w:tcPr>
            <w:tcW w:type="dxa" w:w="3456"/>
          </w:tcPr>
          <w:p>
            <w:r>
              <w:t>Magic Dictionary</w:t>
            </w:r>
          </w:p>
        </w:tc>
        <w:tc>
          <w:tcPr>
            <w:tcW w:type="dxa" w:w="3456"/>
          </w:tcPr>
          <w:p>
            <w:r>
              <w:t>Vocabulary bank with audio played twice.</w:t>
            </w:r>
          </w:p>
        </w:tc>
        <w:tc>
          <w:tcPr>
            <w:tcW w:type="dxa" w:w="3456"/>
          </w:tcPr>
          <w:p>
            <w:r>
              <w:t>Recovery, reinforcement and guided study.</w:t>
            </w:r>
          </w:p>
        </w:tc>
      </w:tr>
      <w:tr>
        <w:tc>
          <w:tcPr>
            <w:tcW w:type="dxa" w:w="3456"/>
          </w:tcPr>
          <w:p>
            <w:r>
              <w:t>Listen &amp; Repeat</w:t>
            </w:r>
          </w:p>
        </w:tc>
        <w:tc>
          <w:tcPr>
            <w:tcW w:type="dxa" w:w="3456"/>
          </w:tcPr>
          <w:p>
            <w:r>
              <w:t>Short sentences to listen to and repeat.</w:t>
            </w:r>
          </w:p>
        </w:tc>
        <w:tc>
          <w:tcPr>
            <w:tcW w:type="dxa" w:w="3456"/>
          </w:tcPr>
          <w:p>
            <w:r>
              <w:t>Pronunciation, rhythm and speaking confidence.</w:t>
            </w:r>
          </w:p>
        </w:tc>
      </w:tr>
      <w:tr>
        <w:tc>
          <w:tcPr>
            <w:tcW w:type="dxa" w:w="3456"/>
          </w:tcPr>
          <w:p>
            <w:r>
              <w:t>What’s Missing?</w:t>
            </w:r>
          </w:p>
        </w:tc>
        <w:tc>
          <w:tcPr>
            <w:tcW w:type="dxa" w:w="3456"/>
          </w:tcPr>
          <w:p>
            <w:r>
              <w:t>Vocabulary memory game.</w:t>
            </w:r>
          </w:p>
        </w:tc>
        <w:tc>
          <w:tcPr>
            <w:tcW w:type="dxa" w:w="3456"/>
          </w:tcPr>
          <w:p>
            <w:r>
              <w:t>Small groups or short lesson breaks.</w:t>
            </w:r>
          </w:p>
        </w:tc>
      </w:tr>
      <w:tr>
        <w:tc>
          <w:tcPr>
            <w:tcW w:type="dxa" w:w="3456"/>
          </w:tcPr>
          <w:p>
            <w:r>
              <w:t>Sentence Builder</w:t>
            </w:r>
          </w:p>
        </w:tc>
        <w:tc>
          <w:tcPr>
            <w:tcW w:type="dxa" w:w="3456"/>
          </w:tcPr>
          <w:p>
            <w:r>
              <w:t>Rebuild simple sentences in the correct order.</w:t>
            </w:r>
          </w:p>
        </w:tc>
        <w:tc>
          <w:tcPr>
            <w:tcW w:type="dxa" w:w="3456"/>
          </w:tcPr>
          <w:p>
            <w:r>
              <w:t>Word order and sentence structure.</w:t>
            </w:r>
          </w:p>
        </w:tc>
      </w:tr>
      <w:tr>
        <w:tc>
          <w:tcPr>
            <w:tcW w:type="dxa" w:w="3456"/>
          </w:tcPr>
          <w:p>
            <w:r>
              <w:t>Team Battle LIM</w:t>
            </w:r>
          </w:p>
        </w:tc>
        <w:tc>
          <w:tcPr>
            <w:tcW w:type="dxa" w:w="3456"/>
          </w:tcPr>
          <w:p>
            <w:r>
              <w:t>Two teams cooperate against the Word Monster.</w:t>
            </w:r>
          </w:p>
        </w:tc>
        <w:tc>
          <w:tcPr>
            <w:tcW w:type="dxa" w:w="3456"/>
          </w:tcPr>
          <w:p>
            <w:r>
              <w:t>Whole-class interactive whiteboard activity.</w:t>
            </w:r>
          </w:p>
        </w:tc>
      </w:tr>
    </w:tbl>
    <w:p>
      <w:pPr>
        <w:pStyle w:val="Heading1"/>
      </w:pPr>
      <w:r>
        <w:t>3. Using it on the interactive whiteboard</w:t>
      </w:r>
    </w:p>
    <w:p>
      <w:pPr>
        <w:pStyle w:val="ListBullet"/>
      </w:pPr>
      <w:r>
        <w:t>Rotate who comes to the board so that the same pupils are not always clicking.</w:t>
      </w:r>
    </w:p>
    <w:p>
      <w:pPr>
        <w:pStyle w:val="ListBullet"/>
      </w:pPr>
      <w:r>
        <w:t>Before clicking an answer, ask the pupil or team to say the word or sentence aloud.</w:t>
      </w:r>
    </w:p>
    <w:p>
      <w:pPr>
        <w:pStyle w:val="ListBullet"/>
      </w:pPr>
      <w:r>
        <w:t>Give teams a few seconds to discuss before answering.</w:t>
      </w:r>
    </w:p>
    <w:p>
      <w:pPr>
        <w:pStyle w:val="ListBullet"/>
      </w:pPr>
      <w:r>
        <w:t>After the correct answer appears, have the whole class repeat it.</w:t>
      </w:r>
    </w:p>
    <w:p>
      <w:pPr>
        <w:pStyle w:val="ListBullet"/>
      </w:pPr>
      <w:r>
        <w:t>Use points as motivation, not as a judgement or formal grade.</w:t>
      </w:r>
    </w:p>
    <w:p/>
    <w:p>
      <w:pPr>
        <w:pStyle w:val="Heading1"/>
      </w:pPr>
      <w:r>
        <w:t>4. A ready-to-use 30-minute lesson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D9F1FF"/>
          </w:tcPr>
          <w:p>
            <w:r>
              <w:t>Time</w:t>
            </w:r>
          </w:p>
        </w:tc>
        <w:tc>
          <w:tcPr>
            <w:tcW w:type="dxa" w:w="3456"/>
            <w:shd w:fill="D9F1FF"/>
          </w:tcPr>
          <w:p>
            <w:r>
              <w:t>Stage</w:t>
            </w:r>
          </w:p>
        </w:tc>
        <w:tc>
          <w:tcPr>
            <w:tcW w:type="dxa" w:w="3456"/>
            <w:shd w:fill="D9F1FF"/>
          </w:tcPr>
          <w:p>
            <w:r>
              <w:t>Activity</w:t>
            </w:r>
          </w:p>
        </w:tc>
      </w:tr>
      <w:tr>
        <w:tc>
          <w:tcPr>
            <w:tcW w:type="dxa" w:w="3456"/>
          </w:tcPr>
          <w:p>
            <w:r>
              <w:t>5 minutes</w:t>
            </w:r>
          </w:p>
        </w:tc>
        <w:tc>
          <w:tcPr>
            <w:tcW w:type="dxa" w:w="3456"/>
          </w:tcPr>
          <w:p>
            <w:r>
              <w:t>Warm-up</w:t>
            </w:r>
          </w:p>
        </w:tc>
        <w:tc>
          <w:tcPr>
            <w:tcW w:type="dxa" w:w="3456"/>
          </w:tcPr>
          <w:p>
            <w:r>
              <w:t>Magic Dictionary or Listen &amp; Repeat with 8-10 words/sentences.</w:t>
            </w:r>
          </w:p>
        </w:tc>
      </w:tr>
      <w:tr>
        <w:tc>
          <w:tcPr>
            <w:tcW w:type="dxa" w:w="3456"/>
          </w:tcPr>
          <w:p>
            <w:r>
              <w:t>8 minutes</w:t>
            </w:r>
          </w:p>
        </w:tc>
        <w:tc>
          <w:tcPr>
            <w:tcW w:type="dxa" w:w="3456"/>
          </w:tcPr>
          <w:p>
            <w:r>
              <w:t>Listening</w:t>
            </w:r>
          </w:p>
        </w:tc>
        <w:tc>
          <w:tcPr>
            <w:tcW w:type="dxa" w:w="3456"/>
          </w:tcPr>
          <w:p>
            <w:r>
              <w:t>Listen &amp; Catch or one world from the Magic Map.</w:t>
            </w:r>
          </w:p>
        </w:tc>
      </w:tr>
      <w:tr>
        <w:tc>
          <w:tcPr>
            <w:tcW w:type="dxa" w:w="3456"/>
          </w:tcPr>
          <w:p>
            <w:r>
              <w:t>10 minutes</w:t>
            </w:r>
          </w:p>
        </w:tc>
        <w:tc>
          <w:tcPr>
            <w:tcW w:type="dxa" w:w="3456"/>
          </w:tcPr>
          <w:p>
            <w:r>
              <w:t>Guided game</w:t>
            </w:r>
          </w:p>
        </w:tc>
        <w:tc>
          <w:tcPr>
            <w:tcW w:type="dxa" w:w="3456"/>
          </w:tcPr>
          <w:p>
            <w:r>
              <w:t>Play through the chosen world, including the treasure chest and mini-boss.</w:t>
            </w:r>
          </w:p>
        </w:tc>
      </w:tr>
      <w:tr>
        <w:tc>
          <w:tcPr>
            <w:tcW w:type="dxa" w:w="3456"/>
          </w:tcPr>
          <w:p>
            <w:r>
              <w:t>5 minutes</w:t>
            </w:r>
          </w:p>
        </w:tc>
        <w:tc>
          <w:tcPr>
            <w:tcW w:type="dxa" w:w="3456"/>
          </w:tcPr>
          <w:p>
            <w:r>
              <w:t>Speaking</w:t>
            </w:r>
          </w:p>
        </w:tc>
        <w:tc>
          <w:tcPr>
            <w:tcW w:type="dxa" w:w="3456"/>
          </w:tcPr>
          <w:p>
            <w:r>
              <w:t>Say It! or choral repetition of words and short sentences.</w:t>
            </w:r>
          </w:p>
        </w:tc>
      </w:tr>
      <w:tr>
        <w:tc>
          <w:tcPr>
            <w:tcW w:type="dxa" w:w="3456"/>
          </w:tcPr>
          <w:p>
            <w:r>
              <w:t>2 minutes</w:t>
            </w:r>
          </w:p>
        </w:tc>
        <w:tc>
          <w:tcPr>
            <w:tcW w:type="dxa" w:w="3456"/>
          </w:tcPr>
          <w:p>
            <w:r>
              <w:t>Closing</w:t>
            </w:r>
          </w:p>
        </w:tc>
        <w:tc>
          <w:tcPr>
            <w:tcW w:type="dxa" w:w="3456"/>
          </w:tcPr>
          <w:p>
            <w:r>
              <w:t>One final question, a badge, or a symbolic certificate.</w:t>
            </w:r>
          </w:p>
        </w:tc>
      </w:tr>
    </w:tbl>
    <w:p>
      <w:pPr>
        <w:pStyle w:val="Heading1"/>
      </w:pPr>
      <w:r>
        <w:t>5. Inclusion and differentiation</w:t>
      </w:r>
    </w:p>
    <w:p>
      <w:pPr>
        <w:pStyle w:val="ListBullet"/>
      </w:pPr>
      <w:r>
        <w:t>For pupils who need more support: use single categories, the dictionary and highly visual games.</w:t>
      </w:r>
    </w:p>
    <w:p>
      <w:pPr>
        <w:pStyle w:val="ListBullet"/>
      </w:pPr>
      <w:r>
        <w:t>For more confident pupils: use Sentence Builder, the Secret Room and the Golden Crown Finale.</w:t>
      </w:r>
    </w:p>
    <w:p>
      <w:pPr>
        <w:pStyle w:val="ListBullet"/>
      </w:pPr>
      <w:r>
        <w:t>For multilingual learners: prioritise images, listening and repetition; translation should remain a support, not the starting point.</w:t>
      </w:r>
    </w:p>
    <w:p>
      <w:pPr>
        <w:pStyle w:val="ListBullet"/>
      </w:pPr>
      <w:r>
        <w:t>Allow pupils to listen again without rushing: the goal is to understand and speak, not to answer as fast as possible.</w:t>
      </w:r>
    </w:p>
    <w:p>
      <w:pPr>
        <w:pStyle w:val="Heading1"/>
      </w:pPr>
      <w:r>
        <w:t>6. Teacher Mode</w:t>
      </w:r>
    </w:p>
    <w:p>
      <w:pPr>
        <w:pStyle w:val="ListBullet"/>
      </w:pPr>
      <w:r>
        <w:t>Teacher code: BIA4.</w:t>
      </w:r>
    </w:p>
    <w:p>
      <w:pPr>
        <w:pStyle w:val="ListBullet"/>
      </w:pPr>
      <w:r>
        <w:t>Use Teacher Mode to choose the difficulty level, number of questions, topics, interactive-whiteboard mode and targeted review.</w:t>
      </w:r>
    </w:p>
    <w:p>
      <w:pPr>
        <w:pStyle w:val="ListBullet"/>
      </w:pPr>
      <w:r>
        <w:t>It is useful for preparing focused revision before an informal check or for adapting the activity to a specific group.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0E8"/>
          </w:tcPr>
          <w:p>
            <w:r>
              <w:rPr>
                <w:b/>
                <w:color w:val="6B4D9A"/>
              </w:rPr>
              <w:t xml:space="preserve">A small teaching trick. </w:t>
            </w:r>
            <w:r>
              <w:t>Do not explain every reward in advance. Badges, treasure chests and surprises are more motivating when pupils discover them while playing.</w:t>
            </w:r>
          </w:p>
        </w:tc>
      </w:tr>
    </w:tbl>
    <w:p>
      <w:pPr>
        <w:pStyle w:val="Heading1"/>
      </w:pPr>
      <w:r>
        <w:t>7. If something does not work</w:t>
      </w:r>
    </w:p>
    <w:p>
      <w:pPr>
        <w:pStyle w:val="ListBullet"/>
      </w:pPr>
      <w:r>
        <w:t>If there is no sound: check “Audio ON”, turn up the computer/whiteboard volume and click once on the page before pressing Listen ×2.</w:t>
      </w:r>
    </w:p>
    <w:p>
      <w:pPr>
        <w:pStyle w:val="ListBullet"/>
      </w:pPr>
      <w:r>
        <w:t>To leave any activity, use the HOME button at the top.</w:t>
      </w:r>
    </w:p>
    <w:p>
      <w:pPr>
        <w:pStyle w:val="ListBullet"/>
      </w:pPr>
      <w:r>
        <w:t>The app works offline: once the HTML file is saved on the computer, an Internet connection is not required.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8D9"/>
          </w:tcPr>
          <w:p>
            <w:r>
              <w:rPr>
                <w:b/>
                <w:color w:val="6B4D9A"/>
              </w:rPr>
              <w:t xml:space="preserve">In short. </w:t>
            </w:r>
            <w:r>
              <w:t>Use the app little and often. Even 15-20 minutes a week can become an effective and enjoyable revision routine.</w:t>
            </w:r>
          </w:p>
        </w:tc>
      </w:tr>
    </w:tbl>
    <w:p>
      <w:pPr>
        <w:spacing w:before="80" w:after="0"/>
        <w:jc w:val="center"/>
      </w:pPr>
      <w:r>
        <w:rPr>
          <w:b/>
          <w:color w:val="5F4A8B"/>
          <w:sz w:val="21"/>
        </w:rPr>
        <w:t>Ideas grow when they are shared.</w:t>
      </w:r>
      <w:r>
        <w:br/>
      </w:r>
      <w:r>
        <w:rPr>
          <w:i/>
          <w:color w:val="464646"/>
          <w:sz w:val="19"/>
        </w:rPr>
        <w:t>Created with care and offered freely by Maestra Bia ✨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B4D9A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30456B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